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95" w:rsidRDefault="006B3684">
      <w:pPr>
        <w:jc w:val="center"/>
        <w:rPr>
          <w:b/>
          <w:bCs/>
          <w:i/>
          <w:iCs/>
          <w:sz w:val="30"/>
          <w:szCs w:val="30"/>
          <w:u w:val="single"/>
          <w:lang w:val="el-GR"/>
        </w:rPr>
      </w:pPr>
      <w:r>
        <w:rPr>
          <w:b/>
          <w:bCs/>
          <w:i/>
          <w:iCs/>
          <w:sz w:val="30"/>
          <w:szCs w:val="30"/>
          <w:u w:val="single"/>
          <w:lang w:val="el-GR"/>
        </w:rPr>
        <w:t>Η παρουσία της ελιάς στην ελληνική τέχνη</w:t>
      </w:r>
    </w:p>
    <w:p w:rsidR="00CB4F95" w:rsidRDefault="006B3684">
      <w:pPr>
        <w:jc w:val="center"/>
        <w:rPr>
          <w:b/>
          <w:bCs/>
          <w:i/>
          <w:iCs/>
          <w:sz w:val="30"/>
          <w:szCs w:val="30"/>
          <w:u w:val="single"/>
          <w:lang w:val="el-GR"/>
        </w:rPr>
      </w:pPr>
      <w:r>
        <w:rPr>
          <w:b/>
          <w:bCs/>
          <w:i/>
          <w:iCs/>
          <w:sz w:val="30"/>
          <w:szCs w:val="30"/>
          <w:u w:val="single"/>
          <w:lang w:val="el-GR"/>
        </w:rPr>
        <w:t xml:space="preserve"> ανά τους αιώνες</w:t>
      </w:r>
    </w:p>
    <w:p w:rsidR="00CB4F95" w:rsidRDefault="00CB4F95">
      <w:pPr>
        <w:jc w:val="center"/>
        <w:rPr>
          <w:b/>
          <w:bCs/>
          <w:i/>
          <w:iCs/>
          <w:sz w:val="30"/>
          <w:szCs w:val="30"/>
          <w:lang w:val="el-GR"/>
        </w:rPr>
      </w:pPr>
    </w:p>
    <w:p w:rsidR="00CB4F95" w:rsidRDefault="00CB4F95">
      <w:pPr>
        <w:jc w:val="center"/>
        <w:rPr>
          <w:b/>
          <w:bCs/>
          <w:i/>
          <w:iCs/>
          <w:sz w:val="30"/>
          <w:szCs w:val="30"/>
          <w:lang w:val="el-GR"/>
        </w:rPr>
      </w:pPr>
    </w:p>
    <w:p w:rsidR="00CB4F95" w:rsidRDefault="00CB4F95">
      <w:pPr>
        <w:jc w:val="both"/>
        <w:rPr>
          <w:b/>
          <w:bCs/>
          <w:i/>
          <w:iCs/>
          <w:sz w:val="30"/>
          <w:szCs w:val="30"/>
          <w:lang w:val="el-GR"/>
        </w:rPr>
      </w:pPr>
    </w:p>
    <w:p w:rsidR="00CB4F95" w:rsidRPr="006B3684" w:rsidRDefault="006B3684">
      <w:pPr>
        <w:jc w:val="both"/>
        <w:rPr>
          <w:i/>
          <w:iCs/>
          <w:sz w:val="26"/>
          <w:szCs w:val="26"/>
          <w:lang w:val="el-GR"/>
        </w:rPr>
      </w:pPr>
      <w:r>
        <w:rPr>
          <w:i/>
          <w:iCs/>
          <w:sz w:val="26"/>
          <w:szCs w:val="26"/>
          <w:lang w:val="el-GR"/>
        </w:rPr>
        <w:t xml:space="preserve">Ως ένα βασικό στοιχείο της ελληνικής υπαίθρου που δεσπόζει ανάμεσα στα άλλα δέντρα αλλά και χάρη στην ιδιαίτερη σημασία της για τους Έλληνες, η ελιά τιμήθηκε από πολλούς Έλληνες καλλιτέχνες </w:t>
      </w:r>
      <w:r>
        <w:rPr>
          <w:i/>
          <w:iCs/>
          <w:sz w:val="26"/>
          <w:szCs w:val="26"/>
          <w:lang w:val="el-GR"/>
        </w:rPr>
        <w:t>ακόμα και από αρχαιοτάτων χρόνων. Από αναπαραστάσεις μιας καρποφόρας ελιάς μέχρι αναπαραστάσεις του λιομαζώματος, θα μπορούσε κανείς να χαρακτηρίσει την ελιά σαν ένα αγαπημένο θέμα της ελληνικής τέχνης ανά τους αιώνες.</w:t>
      </w:r>
    </w:p>
    <w:p w:rsidR="00CB4F95" w:rsidRPr="006B3684" w:rsidRDefault="00CB4F95">
      <w:pPr>
        <w:jc w:val="both"/>
        <w:rPr>
          <w:i/>
          <w:iCs/>
          <w:sz w:val="26"/>
          <w:szCs w:val="26"/>
          <w:lang w:val="el-GR"/>
        </w:rPr>
      </w:pPr>
    </w:p>
    <w:p w:rsidR="00CB4F95" w:rsidRPr="006B3684" w:rsidRDefault="00CB4F95">
      <w:pPr>
        <w:jc w:val="both"/>
        <w:rPr>
          <w:i/>
          <w:iCs/>
          <w:sz w:val="26"/>
          <w:szCs w:val="26"/>
          <w:lang w:val="el-GR"/>
        </w:rPr>
      </w:pPr>
    </w:p>
    <w:p w:rsidR="00CB4F95" w:rsidRPr="006B3684" w:rsidRDefault="00CB4F95">
      <w:pPr>
        <w:jc w:val="both"/>
        <w:rPr>
          <w:i/>
          <w:iCs/>
          <w:sz w:val="26"/>
          <w:szCs w:val="26"/>
          <w:lang w:val="el-GR"/>
        </w:rPr>
      </w:pPr>
    </w:p>
    <w:p w:rsidR="00CB4F95" w:rsidRDefault="006B3684">
      <w:pPr>
        <w:jc w:val="center"/>
        <w:rPr>
          <w:i/>
          <w:iCs/>
          <w:sz w:val="26"/>
          <w:szCs w:val="26"/>
          <w:lang w:val="el-GR"/>
        </w:rPr>
      </w:pPr>
      <w:r>
        <w:rPr>
          <w:b/>
          <w:bCs/>
          <w:sz w:val="26"/>
          <w:szCs w:val="26"/>
          <w:u w:val="single"/>
          <w:lang w:val="el-GR"/>
        </w:rPr>
        <w:t>Αρχαία Ελλάδα</w:t>
      </w:r>
    </w:p>
    <w:p w:rsidR="00CB4F95" w:rsidRPr="006B3684" w:rsidRDefault="00CB4F95">
      <w:pPr>
        <w:jc w:val="both"/>
        <w:rPr>
          <w:i/>
          <w:iCs/>
          <w:sz w:val="26"/>
          <w:szCs w:val="26"/>
          <w:lang w:val="el-GR"/>
        </w:rPr>
      </w:pPr>
    </w:p>
    <w:p w:rsidR="00CB4F95" w:rsidRPr="006B3684" w:rsidRDefault="00CB4F95">
      <w:pPr>
        <w:jc w:val="both"/>
        <w:rPr>
          <w:i/>
          <w:iCs/>
          <w:sz w:val="26"/>
          <w:szCs w:val="26"/>
          <w:lang w:val="el-GR"/>
        </w:rPr>
      </w:pPr>
    </w:p>
    <w:p w:rsidR="00CB4F95" w:rsidRDefault="006B3684">
      <w:pPr>
        <w:rPr>
          <w:i/>
          <w:iCs/>
          <w:sz w:val="26"/>
          <w:szCs w:val="26"/>
          <w:lang w:val="el-GR"/>
        </w:rPr>
      </w:pPr>
      <w:r>
        <w:rPr>
          <w:i/>
          <w:iCs/>
          <w:sz w:val="26"/>
          <w:szCs w:val="26"/>
          <w:lang w:val="el-GR"/>
        </w:rPr>
        <w:t>Αρχαιολογικά ευρήμ</w:t>
      </w:r>
      <w:r>
        <w:rPr>
          <w:i/>
          <w:iCs/>
          <w:sz w:val="26"/>
          <w:szCs w:val="26"/>
          <w:lang w:val="el-GR"/>
        </w:rPr>
        <w:t>ατα διασκορπισμένα σ’ όλο τον ελληνικό χώρο δείχνουν τη σημασία της ελιάς και του ελαιολάδου για τους αρχαίους προγόνους μας και επίσης μας δίνουν πληροφορίες για π.χ. πώ</w:t>
      </w:r>
      <w:r>
        <w:rPr>
          <w:i/>
          <w:iCs/>
          <w:sz w:val="26"/>
          <w:szCs w:val="26"/>
          <w:lang w:val="el-GR"/>
        </w:rPr>
        <w:t>ς γινόταν τότε το μάζεμα της ελιάς.</w:t>
      </w:r>
    </w:p>
    <w:p w:rsidR="00CB4F95" w:rsidRDefault="00CB4F95">
      <w:pPr>
        <w:jc w:val="both"/>
        <w:rPr>
          <w:i/>
          <w:iCs/>
          <w:sz w:val="26"/>
          <w:szCs w:val="26"/>
          <w:lang w:val="el-GR"/>
        </w:rPr>
      </w:pPr>
      <w:bookmarkStart w:id="0" w:name="_GoBack"/>
      <w:bookmarkEnd w:id="0"/>
    </w:p>
    <w:p w:rsidR="00CB4F95" w:rsidRDefault="006B3684">
      <w:r>
        <w:rPr>
          <w:rFonts w:ascii="SimSun" w:eastAsia="SimSun" w:hAnsi="SimSun" w:cs="SimSun"/>
          <w:lang w:val="el-GR"/>
        </w:rPr>
        <w:t xml:space="preserve">   </w:t>
      </w:r>
      <w:r>
        <w:rPr>
          <w:rFonts w:ascii="SimSun" w:eastAsia="SimSun" w:hAnsi="SimSun" w:cs="SimSun"/>
          <w:noProof/>
          <w:lang w:val="el-GR" w:eastAsia="el-GR"/>
        </w:rPr>
        <w:drawing>
          <wp:inline distT="0" distB="0" distL="114300" distR="114300">
            <wp:extent cx="2850515" cy="3618865"/>
            <wp:effectExtent l="0" t="0" r="14605" b="8255"/>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5" cstate="print"/>
                    <a:stretch>
                      <a:fillRect/>
                    </a:stretch>
                  </pic:blipFill>
                  <pic:spPr>
                    <a:xfrm>
                      <a:off x="0" y="0"/>
                      <a:ext cx="2850515" cy="3618865"/>
                    </a:xfrm>
                    <a:prstGeom prst="rect">
                      <a:avLst/>
                    </a:prstGeom>
                    <a:noFill/>
                    <a:ln w="9525">
                      <a:noFill/>
                    </a:ln>
                  </pic:spPr>
                </pic:pic>
              </a:graphicData>
            </a:graphic>
          </wp:inline>
        </w:drawing>
      </w:r>
    </w:p>
    <w:p w:rsidR="00CB4F95" w:rsidRDefault="00CB4F95">
      <w:pPr>
        <w:jc w:val="both"/>
        <w:rPr>
          <w:rFonts w:ascii="SimSun" w:eastAsia="SimSun" w:hAnsi="SimSun" w:cs="SimSun"/>
          <w:lang w:val="el-GR"/>
        </w:rPr>
      </w:pPr>
    </w:p>
    <w:p w:rsidR="006B3684" w:rsidRDefault="006B3684" w:rsidP="006B3684">
      <w:pPr>
        <w:rPr>
          <w:rFonts w:ascii="Segoe UI" w:eastAsia="Segoe UI" w:hAnsi="Segoe UI" w:cs="Segoe UI"/>
          <w:color w:val="262626"/>
          <w:sz w:val="16"/>
          <w:szCs w:val="16"/>
          <w:shd w:val="clear" w:color="auto" w:fill="FFFFFF"/>
          <w:lang w:val="el-GR"/>
        </w:rPr>
      </w:pPr>
      <w:r>
        <w:rPr>
          <w:rFonts w:ascii="SimSun" w:eastAsia="SimSun" w:hAnsi="SimSun" w:cs="SimSun"/>
          <w:lang w:val="el-GR"/>
        </w:rPr>
        <w:t xml:space="preserve">     </w:t>
      </w:r>
      <w:r>
        <w:rPr>
          <w:rFonts w:ascii="Segoe UI" w:eastAsia="Segoe UI" w:hAnsi="Segoe UI" w:cs="Segoe UI"/>
          <w:color w:val="262626"/>
          <w:sz w:val="16"/>
          <w:szCs w:val="16"/>
          <w:shd w:val="clear" w:color="auto" w:fill="FFFFFF"/>
          <w:lang w:val="el-GR"/>
        </w:rPr>
        <w:t xml:space="preserve">  </w:t>
      </w:r>
      <w:r w:rsidRPr="006B3684">
        <w:rPr>
          <w:rFonts w:ascii="Segoe UI" w:eastAsia="Segoe UI" w:hAnsi="Segoe UI" w:cs="Segoe UI"/>
          <w:color w:val="262626"/>
          <w:sz w:val="16"/>
          <w:szCs w:val="16"/>
          <w:shd w:val="clear" w:color="auto" w:fill="FFFFFF"/>
          <w:lang w:val="el-GR"/>
        </w:rPr>
        <w:t xml:space="preserve">Το μάζεμα της ελιάς. Μελανόμορφος </w:t>
      </w:r>
      <w:r>
        <w:rPr>
          <w:rFonts w:ascii="Segoe UI" w:eastAsia="Segoe UI" w:hAnsi="Segoe UI" w:cs="Segoe UI"/>
          <w:color w:val="262626"/>
          <w:sz w:val="16"/>
          <w:szCs w:val="16"/>
          <w:shd w:val="clear" w:color="auto" w:fill="FFFFFF"/>
          <w:lang w:val="el-GR"/>
        </w:rPr>
        <w:t xml:space="preserve"> </w:t>
      </w:r>
      <w:r w:rsidRPr="006B3684">
        <w:rPr>
          <w:rFonts w:ascii="Segoe UI" w:eastAsia="Segoe UI" w:hAnsi="Segoe UI" w:cs="Segoe UI"/>
          <w:color w:val="262626"/>
          <w:sz w:val="16"/>
          <w:szCs w:val="16"/>
          <w:shd w:val="clear" w:color="auto" w:fill="FFFFFF"/>
          <w:lang w:val="el-GR"/>
        </w:rPr>
        <w:t xml:space="preserve">αττικός </w:t>
      </w:r>
      <w:r>
        <w:rPr>
          <w:rFonts w:ascii="Segoe UI" w:eastAsia="Segoe UI" w:hAnsi="Segoe UI" w:cs="Segoe UI"/>
          <w:color w:val="262626"/>
          <w:sz w:val="16"/>
          <w:szCs w:val="16"/>
          <w:shd w:val="clear" w:color="auto" w:fill="FFFFFF"/>
          <w:lang w:val="el-GR"/>
        </w:rPr>
        <w:t xml:space="preserve"> </w:t>
      </w:r>
      <w:r w:rsidRPr="006B3684">
        <w:rPr>
          <w:rFonts w:ascii="Segoe UI" w:eastAsia="Segoe UI" w:hAnsi="Segoe UI" w:cs="Segoe UI"/>
          <w:color w:val="262626"/>
          <w:sz w:val="16"/>
          <w:szCs w:val="16"/>
          <w:shd w:val="clear" w:color="auto" w:fill="FFFFFF"/>
          <w:lang w:val="el-GR"/>
        </w:rPr>
        <w:t>αμφορέας</w:t>
      </w:r>
      <w:r>
        <w:rPr>
          <w:rFonts w:ascii="Segoe UI" w:eastAsia="Segoe UI" w:hAnsi="Segoe UI" w:cs="Segoe UI"/>
          <w:color w:val="262626"/>
          <w:sz w:val="16"/>
          <w:szCs w:val="16"/>
          <w:shd w:val="clear" w:color="auto" w:fill="FFFFFF"/>
          <w:lang w:val="el-GR"/>
        </w:rPr>
        <w:t xml:space="preserve"> </w:t>
      </w:r>
      <w:r w:rsidRPr="006B3684">
        <w:rPr>
          <w:rFonts w:ascii="Segoe UI" w:eastAsia="Segoe UI" w:hAnsi="Segoe UI" w:cs="Segoe UI"/>
          <w:color w:val="262626"/>
          <w:sz w:val="16"/>
          <w:szCs w:val="16"/>
          <w:shd w:val="clear" w:color="auto" w:fill="FFFFFF"/>
          <w:lang w:val="el-GR"/>
        </w:rPr>
        <w:t xml:space="preserve"> που</w:t>
      </w:r>
      <w:r>
        <w:rPr>
          <w:rFonts w:ascii="Segoe UI" w:eastAsia="Segoe UI" w:hAnsi="Segoe UI" w:cs="Segoe UI"/>
          <w:color w:val="262626"/>
          <w:sz w:val="16"/>
          <w:szCs w:val="16"/>
          <w:shd w:val="clear" w:color="auto" w:fill="FFFFFF"/>
          <w:lang w:val="el-GR"/>
        </w:rPr>
        <w:t xml:space="preserve"> </w:t>
      </w:r>
      <w:r w:rsidRPr="006B3684">
        <w:rPr>
          <w:rFonts w:ascii="Segoe UI" w:eastAsia="Segoe UI" w:hAnsi="Segoe UI" w:cs="Segoe UI"/>
          <w:color w:val="262626"/>
          <w:sz w:val="16"/>
          <w:szCs w:val="16"/>
          <w:shd w:val="clear" w:color="auto" w:fill="FFFFFF"/>
          <w:lang w:val="el-GR"/>
        </w:rPr>
        <w:t xml:space="preserve"> αποδίδεται</w:t>
      </w:r>
      <w:r>
        <w:rPr>
          <w:rFonts w:ascii="Segoe UI" w:eastAsia="Segoe UI" w:hAnsi="Segoe UI" w:cs="Segoe UI"/>
          <w:color w:val="262626"/>
          <w:sz w:val="16"/>
          <w:szCs w:val="16"/>
          <w:shd w:val="clear" w:color="auto" w:fill="FFFFFF"/>
          <w:lang w:val="el-GR"/>
        </w:rPr>
        <w:t xml:space="preserve"> </w:t>
      </w:r>
      <w:r w:rsidRPr="006B3684">
        <w:rPr>
          <w:rFonts w:ascii="Segoe UI" w:eastAsia="Segoe UI" w:hAnsi="Segoe UI" w:cs="Segoe UI"/>
          <w:color w:val="262626"/>
          <w:sz w:val="16"/>
          <w:szCs w:val="16"/>
          <w:shd w:val="clear" w:color="auto" w:fill="FFFFFF"/>
          <w:lang w:val="el-GR"/>
        </w:rPr>
        <w:t xml:space="preserve">στον ζωγράφο του </w:t>
      </w:r>
      <w:r>
        <w:rPr>
          <w:rFonts w:ascii="Segoe UI" w:eastAsia="Segoe UI" w:hAnsi="Segoe UI" w:cs="Segoe UI"/>
          <w:color w:val="262626"/>
          <w:sz w:val="16"/>
          <w:szCs w:val="16"/>
          <w:shd w:val="clear" w:color="auto" w:fill="FFFFFF"/>
          <w:lang w:val="el-GR"/>
        </w:rPr>
        <w:t xml:space="preserve"> </w:t>
      </w:r>
      <w:proofErr w:type="spellStart"/>
      <w:r w:rsidRPr="006B3684">
        <w:rPr>
          <w:rFonts w:ascii="Segoe UI" w:eastAsia="Segoe UI" w:hAnsi="Segoe UI" w:cs="Segoe UI"/>
          <w:color w:val="262626"/>
          <w:sz w:val="16"/>
          <w:szCs w:val="16"/>
          <w:shd w:val="clear" w:color="auto" w:fill="FFFFFF"/>
          <w:lang w:val="el-GR"/>
        </w:rPr>
        <w:t>Αντιμένη</w:t>
      </w:r>
      <w:proofErr w:type="spellEnd"/>
      <w:r w:rsidRPr="006B3684">
        <w:rPr>
          <w:rFonts w:ascii="Segoe UI" w:eastAsia="Segoe UI" w:hAnsi="Segoe UI" w:cs="Segoe UI"/>
          <w:color w:val="262626"/>
          <w:sz w:val="16"/>
          <w:szCs w:val="16"/>
          <w:shd w:val="clear" w:color="auto" w:fill="FFFFFF"/>
          <w:lang w:val="el-GR"/>
        </w:rPr>
        <w:t xml:space="preserve">, περίπου 520 </w:t>
      </w:r>
      <w:proofErr w:type="spellStart"/>
      <w:r>
        <w:rPr>
          <w:rFonts w:ascii="Segoe UI" w:eastAsia="Segoe UI" w:hAnsi="Segoe UI" w:cs="Segoe UI"/>
          <w:color w:val="262626"/>
          <w:sz w:val="16"/>
          <w:szCs w:val="16"/>
          <w:shd w:val="clear" w:color="auto" w:fill="FFFFFF"/>
          <w:lang w:val="el-GR"/>
        </w:rPr>
        <w:t>π.Χ.</w:t>
      </w:r>
      <w:proofErr w:type="spellEnd"/>
      <w:r>
        <w:rPr>
          <w:rFonts w:ascii="Segoe UI" w:eastAsia="Segoe UI" w:hAnsi="Segoe UI" w:cs="Segoe UI"/>
          <w:color w:val="262626"/>
          <w:sz w:val="16"/>
          <w:szCs w:val="16"/>
          <w:shd w:val="clear" w:color="auto" w:fill="FFFFFF"/>
          <w:lang w:val="el-GR"/>
        </w:rPr>
        <w:t xml:space="preserve"> Βρέθηκε στο  </w:t>
      </w:r>
      <w:proofErr w:type="spellStart"/>
      <w:r>
        <w:rPr>
          <w:rFonts w:ascii="Segoe UI" w:eastAsia="Segoe UI" w:hAnsi="Segoe UI" w:cs="Segoe UI"/>
          <w:color w:val="262626"/>
          <w:sz w:val="16"/>
          <w:szCs w:val="16"/>
          <w:shd w:val="clear" w:color="auto" w:fill="FFFFFF"/>
        </w:rPr>
        <w:t>Vulci</w:t>
      </w:r>
      <w:proofErr w:type="spellEnd"/>
      <w:r w:rsidRPr="006B3684">
        <w:rPr>
          <w:rFonts w:ascii="Segoe UI" w:eastAsia="Segoe UI" w:hAnsi="Segoe UI" w:cs="Segoe UI"/>
          <w:color w:val="262626"/>
          <w:sz w:val="16"/>
          <w:szCs w:val="16"/>
          <w:shd w:val="clear" w:color="auto" w:fill="FFFFFF"/>
          <w:lang w:val="el-GR"/>
        </w:rPr>
        <w:t xml:space="preserve"> </w:t>
      </w:r>
      <w:r>
        <w:rPr>
          <w:rFonts w:ascii="Segoe UI" w:eastAsia="Segoe UI" w:hAnsi="Segoe UI" w:cs="Segoe UI"/>
          <w:color w:val="262626"/>
          <w:sz w:val="16"/>
          <w:szCs w:val="16"/>
          <w:shd w:val="clear" w:color="auto" w:fill="FFFFFF"/>
          <w:lang w:val="el-GR"/>
        </w:rPr>
        <w:t>της Ιταλίας</w:t>
      </w:r>
    </w:p>
    <w:p w:rsidR="00CB4F95" w:rsidRDefault="006B3684">
      <w:pPr>
        <w:jc w:val="both"/>
        <w:rPr>
          <w:rFonts w:ascii="SimSun" w:eastAsia="SimSun" w:hAnsi="SimSun" w:cs="SimSun"/>
        </w:rPr>
      </w:pPr>
      <w:r>
        <w:rPr>
          <w:rFonts w:ascii="SimSun" w:eastAsia="SimSun" w:hAnsi="SimSun" w:cs="SimSun"/>
          <w:lang w:val="el-GR"/>
        </w:rPr>
        <w:lastRenderedPageBreak/>
        <w:t xml:space="preserve">        </w:t>
      </w:r>
      <w:r>
        <w:rPr>
          <w:rFonts w:ascii="SimSun" w:eastAsia="SimSun" w:hAnsi="SimSun" w:cs="SimSun"/>
          <w:noProof/>
          <w:lang w:val="el-GR" w:eastAsia="el-GR"/>
        </w:rPr>
        <w:drawing>
          <wp:inline distT="0" distB="0" distL="114300" distR="114300">
            <wp:extent cx="3810000" cy="19050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6" cstate="print"/>
                    <a:stretch>
                      <a:fillRect/>
                    </a:stretch>
                  </pic:blipFill>
                  <pic:spPr>
                    <a:xfrm>
                      <a:off x="0" y="0"/>
                      <a:ext cx="3810000" cy="1905000"/>
                    </a:xfrm>
                    <a:prstGeom prst="rect">
                      <a:avLst/>
                    </a:prstGeom>
                    <a:noFill/>
                    <a:ln w="9525">
                      <a:noFill/>
                    </a:ln>
                  </pic:spPr>
                </pic:pic>
              </a:graphicData>
            </a:graphic>
          </wp:inline>
        </w:drawing>
      </w:r>
    </w:p>
    <w:p w:rsidR="00CB4F95" w:rsidRDefault="00CB4F95">
      <w:pPr>
        <w:jc w:val="both"/>
        <w:rPr>
          <w:rFonts w:ascii="SimSun" w:eastAsia="SimSun" w:hAnsi="SimSun" w:cs="SimSun"/>
        </w:rPr>
      </w:pPr>
    </w:p>
    <w:p w:rsidR="00CB4F95" w:rsidRPr="006B3684" w:rsidRDefault="006B3684">
      <w:pPr>
        <w:jc w:val="both"/>
        <w:rPr>
          <w:rFonts w:ascii="SimSun" w:eastAsia="SimSun" w:hAnsi="SimSun" w:cs="SimSun"/>
          <w:lang w:val="el-GR"/>
        </w:rPr>
      </w:pPr>
      <w:r>
        <w:rPr>
          <w:rFonts w:ascii="Segoe UI" w:eastAsia="Segoe UI" w:hAnsi="Segoe UI" w:cs="Segoe UI"/>
          <w:color w:val="262626"/>
          <w:sz w:val="16"/>
          <w:szCs w:val="16"/>
          <w:shd w:val="clear" w:color="auto" w:fill="FFFFFF"/>
          <w:lang w:val="el-GR"/>
        </w:rPr>
        <w:t xml:space="preserve">Ερυθρόμορφη υδρία του 350 </w:t>
      </w:r>
      <w:proofErr w:type="spellStart"/>
      <w:r>
        <w:rPr>
          <w:rFonts w:ascii="Segoe UI" w:eastAsia="Segoe UI" w:hAnsi="Segoe UI" w:cs="Segoe UI"/>
          <w:color w:val="262626"/>
          <w:sz w:val="16"/>
          <w:szCs w:val="16"/>
          <w:shd w:val="clear" w:color="auto" w:fill="FFFFFF"/>
          <w:lang w:val="el-GR"/>
        </w:rPr>
        <w:t>π.Χ.</w:t>
      </w:r>
      <w:proofErr w:type="spellEnd"/>
      <w:r>
        <w:rPr>
          <w:rFonts w:ascii="Segoe UI" w:eastAsia="Segoe UI" w:hAnsi="Segoe UI" w:cs="Segoe UI"/>
          <w:color w:val="262626"/>
          <w:sz w:val="16"/>
          <w:szCs w:val="16"/>
          <w:shd w:val="clear" w:color="auto" w:fill="FFFFFF"/>
          <w:lang w:val="el-GR"/>
        </w:rPr>
        <w:t xml:space="preserve"> π</w:t>
      </w:r>
      <w:r w:rsidRPr="006B3684">
        <w:rPr>
          <w:rFonts w:ascii="Segoe UI" w:eastAsia="Segoe UI" w:hAnsi="Segoe UI" w:cs="Segoe UI"/>
          <w:color w:val="262626"/>
          <w:sz w:val="16"/>
          <w:szCs w:val="16"/>
          <w:shd w:val="clear" w:color="auto" w:fill="FFFFFF"/>
          <w:lang w:val="el-GR"/>
        </w:rPr>
        <w:t xml:space="preserve">ου βρίσκεται στην Πετρούπολη </w:t>
      </w:r>
      <w:r>
        <w:rPr>
          <w:rFonts w:ascii="Segoe UI" w:eastAsia="Segoe UI" w:hAnsi="Segoe UI" w:cs="Segoe UI"/>
          <w:color w:val="262626"/>
          <w:sz w:val="16"/>
          <w:szCs w:val="16"/>
          <w:shd w:val="clear" w:color="auto" w:fill="FFFFFF"/>
          <w:lang w:val="el-GR"/>
        </w:rPr>
        <w:t xml:space="preserve">και </w:t>
      </w:r>
      <w:r w:rsidRPr="006B3684">
        <w:rPr>
          <w:rFonts w:ascii="Segoe UI" w:eastAsia="Segoe UI" w:hAnsi="Segoe UI" w:cs="Segoe UI"/>
          <w:color w:val="262626"/>
          <w:sz w:val="16"/>
          <w:szCs w:val="16"/>
          <w:shd w:val="clear" w:color="auto" w:fill="FFFFFF"/>
          <w:lang w:val="el-GR"/>
        </w:rPr>
        <w:t xml:space="preserve">φέρει αναπαράσταση του αγώνα ανάμεσα στην Αθηνά και τον Ποσειδώνα </w:t>
      </w:r>
      <w:r>
        <w:rPr>
          <w:rFonts w:ascii="Segoe UI" w:eastAsia="Segoe UI" w:hAnsi="Segoe UI" w:cs="Segoe UI"/>
          <w:color w:val="262626"/>
          <w:sz w:val="16"/>
          <w:szCs w:val="16"/>
          <w:shd w:val="clear" w:color="auto" w:fill="FFFFFF"/>
          <w:lang w:val="el-GR"/>
        </w:rPr>
        <w:t>για την ονομασία της πόλης των Αθηνών</w:t>
      </w:r>
      <w:r w:rsidRPr="006B3684">
        <w:rPr>
          <w:rFonts w:ascii="Segoe UI" w:eastAsia="Segoe UI" w:hAnsi="Segoe UI" w:cs="Segoe UI"/>
          <w:color w:val="262626"/>
          <w:sz w:val="16"/>
          <w:szCs w:val="16"/>
          <w:shd w:val="clear" w:color="auto" w:fill="FFFFFF"/>
          <w:lang w:val="el-GR"/>
        </w:rPr>
        <w:t>. Η Αθηνά κρατά το δόρυ της, ο δε Ποσειδών την τρίαινα του.</w:t>
      </w:r>
      <w:r>
        <w:rPr>
          <w:rFonts w:ascii="Segoe UI" w:eastAsia="Segoe UI" w:hAnsi="Segoe UI" w:cs="Segoe UI"/>
          <w:color w:val="262626"/>
          <w:sz w:val="16"/>
          <w:szCs w:val="16"/>
          <w:shd w:val="clear" w:color="auto" w:fill="FFFFFF"/>
          <w:lang w:val="el-GR"/>
        </w:rPr>
        <w:t xml:space="preserve"> Το δώρο της Αθηνάς, όπως εικονίζεται και στο αγγείο μ’ ένα κλαδί ελιάς, ήταν η πρώτη ελιά που είχε ποτέ φυτευτεί. Ο λαός εκτίμησε το δώρο της Αθηνάς και έτσι η πόλη πήρε την  ονομασία της.</w:t>
      </w:r>
    </w:p>
    <w:p w:rsidR="00CB4F95" w:rsidRPr="006B3684" w:rsidRDefault="00CB4F95">
      <w:pPr>
        <w:jc w:val="both"/>
        <w:rPr>
          <w:rFonts w:ascii="SimSun" w:eastAsia="SimSun" w:hAnsi="SimSun" w:cs="SimSun"/>
          <w:lang w:val="el-GR"/>
        </w:rPr>
      </w:pPr>
    </w:p>
    <w:p w:rsidR="00CB4F95" w:rsidRPr="006B3684" w:rsidRDefault="00CB4F95">
      <w:pPr>
        <w:jc w:val="both"/>
        <w:rPr>
          <w:rFonts w:ascii="SimSun" w:eastAsia="SimSun" w:hAnsi="SimSun" w:cs="SimSun"/>
          <w:lang w:val="el-GR"/>
        </w:rPr>
      </w:pPr>
    </w:p>
    <w:p w:rsidR="00CB4F95" w:rsidRDefault="006B3684">
      <w:pPr>
        <w:jc w:val="center"/>
        <w:rPr>
          <w:i/>
          <w:iCs/>
          <w:sz w:val="26"/>
          <w:szCs w:val="26"/>
          <w:lang w:val="el-GR"/>
        </w:rPr>
      </w:pPr>
      <w:r>
        <w:rPr>
          <w:b/>
          <w:bCs/>
          <w:sz w:val="26"/>
          <w:szCs w:val="26"/>
          <w:u w:val="single"/>
          <w:lang w:val="el-GR"/>
        </w:rPr>
        <w:t>Βυζάντιο</w:t>
      </w:r>
    </w:p>
    <w:p w:rsidR="00CB4F95" w:rsidRDefault="00CB4F95">
      <w:pPr>
        <w:jc w:val="both"/>
        <w:rPr>
          <w:rFonts w:ascii="SimSun" w:eastAsia="SimSun" w:hAnsi="SimSun" w:cs="SimSun"/>
          <w:lang w:val="el-GR"/>
        </w:rPr>
      </w:pPr>
    </w:p>
    <w:p w:rsidR="00CB4F95" w:rsidRDefault="006B3684">
      <w:pPr>
        <w:jc w:val="both"/>
        <w:rPr>
          <w:rFonts w:eastAsia="Segoe UI" w:cs="Calibri"/>
          <w:color w:val="262626"/>
          <w:sz w:val="26"/>
          <w:szCs w:val="26"/>
          <w:shd w:val="clear" w:color="auto" w:fill="FFFFFF"/>
          <w:lang w:val="el-GR"/>
        </w:rPr>
      </w:pPr>
      <w:r>
        <w:rPr>
          <w:rFonts w:ascii="Calibri" w:eastAsia="Segoe UI" w:hAnsi="Calibri" w:cs="Calibri"/>
          <w:color w:val="262626"/>
          <w:sz w:val="26"/>
          <w:szCs w:val="26"/>
          <w:shd w:val="clear" w:color="auto" w:fill="FFFFFF"/>
          <w:lang w:val="el-GR"/>
        </w:rPr>
        <w:t xml:space="preserve">Στα χρόνια του Βυζαντίου και με την διάδοση του Χριστιανισμού, η ελιά και το λάδι εκτός απ’ τον ήδη σημαντικό τους </w:t>
      </w:r>
      <w:r>
        <w:rPr>
          <w:rFonts w:eastAsia="Segoe UI" w:cs="Calibri"/>
          <w:color w:val="262626"/>
          <w:sz w:val="26"/>
          <w:szCs w:val="26"/>
          <w:shd w:val="clear" w:color="auto" w:fill="FFFFFF"/>
          <w:lang w:val="el-GR"/>
        </w:rPr>
        <w:t xml:space="preserve">οικονομικό και πολιτισμικό ρόλο απέκτησαν και θρησκευτικό ρόλο, όπως στα Μυστήρια της Βάπτισης και του </w:t>
      </w:r>
      <w:r>
        <w:rPr>
          <w:rFonts w:eastAsia="Segoe UI" w:cs="Calibri"/>
          <w:color w:val="262626"/>
          <w:sz w:val="26"/>
          <w:szCs w:val="26"/>
          <w:shd w:val="clear" w:color="auto" w:fill="FFFFFF"/>
          <w:lang w:val="el-GR"/>
        </w:rPr>
        <w:t>Γάμου. Έτσι έγιναν ακόμα πιο πολύτιμα για τους πολίτες της Αυτοκρατορίας.</w:t>
      </w:r>
    </w:p>
    <w:p w:rsidR="00CB4F95" w:rsidRDefault="006B3684">
      <w:pPr>
        <w:jc w:val="both"/>
        <w:rPr>
          <w:rFonts w:eastAsia="Segoe UI" w:cs="Calibri"/>
          <w:color w:val="262626"/>
          <w:sz w:val="26"/>
          <w:szCs w:val="26"/>
          <w:shd w:val="clear" w:color="auto" w:fill="FFFFFF"/>
          <w:lang w:val="el-GR"/>
        </w:rPr>
      </w:pPr>
      <w:r>
        <w:rPr>
          <w:rFonts w:eastAsia="Segoe UI" w:cs="Calibri"/>
          <w:color w:val="262626"/>
          <w:sz w:val="26"/>
          <w:szCs w:val="26"/>
          <w:shd w:val="clear" w:color="auto" w:fill="FFFFFF"/>
          <w:lang w:val="el-GR"/>
        </w:rPr>
        <w:t xml:space="preserve">Μάλιστα, το δέντρο της ελιάς σε πολλές τοιχογραφίες σαν και αυτή παρακάτω πλαισιώνει τις κεντρικές μορφές της κάθε τοιχογραφίες. Τέλος τα φύλλα της ελιάς χρησιμοποιούνταν πολύ ως </w:t>
      </w:r>
      <w:r>
        <w:rPr>
          <w:rFonts w:eastAsia="Segoe UI" w:cs="Calibri"/>
          <w:color w:val="262626"/>
          <w:sz w:val="26"/>
          <w:szCs w:val="26"/>
          <w:shd w:val="clear" w:color="auto" w:fill="FFFFFF"/>
          <w:lang w:val="el-GR"/>
        </w:rPr>
        <w:t>διακοσμητικά μοτίβα π.χ. σε εκκλησίες.</w:t>
      </w:r>
    </w:p>
    <w:p w:rsidR="00CB4F95" w:rsidRDefault="00CB4F95">
      <w:pPr>
        <w:jc w:val="both"/>
        <w:rPr>
          <w:rFonts w:ascii="Segoe UI" w:eastAsia="Segoe UI" w:hAnsi="Segoe UI" w:cs="Segoe UI"/>
          <w:color w:val="262626"/>
          <w:sz w:val="16"/>
          <w:szCs w:val="16"/>
          <w:shd w:val="clear" w:color="auto" w:fill="FFFFFF"/>
          <w:lang w:val="el-GR"/>
        </w:rPr>
      </w:pPr>
    </w:p>
    <w:p w:rsidR="00CB4F95" w:rsidRDefault="00CB4F95">
      <w:pPr>
        <w:jc w:val="both"/>
        <w:rPr>
          <w:rFonts w:ascii="Segoe UI" w:eastAsia="Segoe UI" w:hAnsi="Segoe UI" w:cs="Segoe UI"/>
          <w:color w:val="262626"/>
          <w:sz w:val="16"/>
          <w:szCs w:val="16"/>
          <w:shd w:val="clear" w:color="auto" w:fill="FFFFFF"/>
          <w:lang w:val="el-GR"/>
        </w:rPr>
      </w:pPr>
    </w:p>
    <w:p w:rsidR="006B3684" w:rsidRDefault="006B3684">
      <w:pPr>
        <w:jc w:val="center"/>
        <w:rPr>
          <w:rFonts w:ascii="Segoe UI" w:eastAsia="Segoe UI" w:hAnsi="Segoe UI" w:cs="Segoe UI"/>
          <w:color w:val="262626"/>
          <w:sz w:val="16"/>
          <w:szCs w:val="16"/>
          <w:shd w:val="clear" w:color="auto" w:fill="FFFFFF"/>
          <w:lang w:val="el-GR"/>
        </w:rPr>
      </w:pPr>
      <w:r>
        <w:rPr>
          <w:rFonts w:ascii="Segoe UI" w:eastAsia="Segoe UI" w:hAnsi="Segoe UI" w:cs="Segoe UI"/>
          <w:noProof/>
          <w:color w:val="262626"/>
          <w:sz w:val="16"/>
          <w:szCs w:val="16"/>
          <w:shd w:val="clear" w:color="auto" w:fill="FFFFFF"/>
          <w:lang w:val="el-GR" w:eastAsia="el-GR"/>
        </w:rPr>
        <w:drawing>
          <wp:inline distT="0" distB="0" distL="114300" distR="114300">
            <wp:extent cx="2082800" cy="2877185"/>
            <wp:effectExtent l="0" t="0" r="5080" b="3175"/>
            <wp:docPr id="1" name="Picture 1" descr="β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βwa"/>
                    <pic:cNvPicPr>
                      <a:picLocks noChangeAspect="1"/>
                    </pic:cNvPicPr>
                  </pic:nvPicPr>
                  <pic:blipFill>
                    <a:blip r:embed="rId7" cstate="print"/>
                    <a:stretch>
                      <a:fillRect/>
                    </a:stretch>
                  </pic:blipFill>
                  <pic:spPr>
                    <a:xfrm>
                      <a:off x="0" y="0"/>
                      <a:ext cx="2082800" cy="2877185"/>
                    </a:xfrm>
                    <a:prstGeom prst="rect">
                      <a:avLst/>
                    </a:prstGeom>
                  </pic:spPr>
                </pic:pic>
              </a:graphicData>
            </a:graphic>
          </wp:inline>
        </w:drawing>
      </w:r>
    </w:p>
    <w:p w:rsidR="00CB4F95" w:rsidRDefault="006B3684">
      <w:pPr>
        <w:jc w:val="center"/>
        <w:rPr>
          <w:rFonts w:ascii="Segoe UI" w:eastAsia="Segoe UI" w:hAnsi="Segoe UI" w:cs="Segoe UI"/>
          <w:color w:val="262626"/>
          <w:sz w:val="16"/>
          <w:szCs w:val="16"/>
          <w:shd w:val="clear" w:color="auto" w:fill="FFFFFF"/>
          <w:lang w:val="el-GR"/>
        </w:rPr>
      </w:pPr>
      <w:r>
        <w:rPr>
          <w:rFonts w:ascii="Segoe UI" w:eastAsia="Segoe UI" w:hAnsi="Segoe UI" w:cs="Segoe UI"/>
          <w:color w:val="262626"/>
          <w:sz w:val="16"/>
          <w:szCs w:val="16"/>
          <w:shd w:val="clear" w:color="auto" w:fill="FFFFFF"/>
          <w:lang w:val="el-GR"/>
        </w:rPr>
        <w:t>Βυζαντινή τοιχογραφία απ’ το 1324</w:t>
      </w:r>
    </w:p>
    <w:p w:rsidR="00CB4F95" w:rsidRDefault="00CB4F95">
      <w:pPr>
        <w:jc w:val="center"/>
        <w:rPr>
          <w:rFonts w:ascii="Segoe UI" w:eastAsia="Segoe UI" w:hAnsi="Segoe UI" w:cs="Segoe UI"/>
          <w:color w:val="262626"/>
          <w:sz w:val="16"/>
          <w:szCs w:val="16"/>
          <w:shd w:val="clear" w:color="auto" w:fill="FFFFFF"/>
          <w:lang w:val="el-GR"/>
        </w:rPr>
      </w:pPr>
    </w:p>
    <w:p w:rsidR="006B3684" w:rsidRDefault="006B3684">
      <w:pPr>
        <w:jc w:val="center"/>
        <w:rPr>
          <w:b/>
          <w:bCs/>
          <w:sz w:val="26"/>
          <w:szCs w:val="26"/>
          <w:u w:val="single"/>
          <w:lang w:val="el-GR"/>
        </w:rPr>
      </w:pPr>
    </w:p>
    <w:p w:rsidR="00CB4F95" w:rsidRDefault="006B3684">
      <w:pPr>
        <w:jc w:val="center"/>
        <w:rPr>
          <w:b/>
          <w:bCs/>
          <w:sz w:val="26"/>
          <w:szCs w:val="26"/>
          <w:u w:val="single"/>
          <w:lang w:val="el-GR"/>
        </w:rPr>
      </w:pPr>
      <w:r>
        <w:rPr>
          <w:b/>
          <w:bCs/>
          <w:sz w:val="26"/>
          <w:szCs w:val="26"/>
          <w:u w:val="single"/>
          <w:lang w:val="el-GR"/>
        </w:rPr>
        <w:lastRenderedPageBreak/>
        <w:t>Νε</w:t>
      </w:r>
      <w:r>
        <w:rPr>
          <w:b/>
          <w:bCs/>
          <w:sz w:val="26"/>
          <w:szCs w:val="26"/>
          <w:u w:val="single"/>
          <w:lang w:val="el-GR"/>
        </w:rPr>
        <w:t>οελληνικό κράτος</w:t>
      </w:r>
    </w:p>
    <w:p w:rsidR="00CB4F95" w:rsidRDefault="00CB4F95">
      <w:pPr>
        <w:jc w:val="center"/>
        <w:rPr>
          <w:b/>
          <w:bCs/>
          <w:sz w:val="26"/>
          <w:szCs w:val="26"/>
          <w:u w:val="single"/>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6B3684">
      <w:pPr>
        <w:jc w:val="both"/>
        <w:rPr>
          <w:i/>
          <w:iCs/>
          <w:sz w:val="26"/>
          <w:szCs w:val="26"/>
          <w:lang w:val="el-GR"/>
        </w:rPr>
      </w:pPr>
      <w:r>
        <w:rPr>
          <w:i/>
          <w:iCs/>
          <w:sz w:val="26"/>
          <w:szCs w:val="26"/>
          <w:lang w:val="el-GR"/>
        </w:rPr>
        <w:t xml:space="preserve">Από την  σύσταση του Ελληνικού κράτους και μετά πολλοί καλλιτέχνες, με την προσωπική του τοποθέτηση ο καθένας, να τιμήσουν την ελιά, το ακλόνητο παρουσιαστικό </w:t>
      </w:r>
      <w:r>
        <w:rPr>
          <w:i/>
          <w:iCs/>
          <w:sz w:val="26"/>
          <w:szCs w:val="26"/>
          <w:lang w:val="el-GR"/>
        </w:rPr>
        <w:t>της και -πολλές φορές- να τιμήσουν το λιομάζωμα, την διαδικασία με την οποία μάζευαν, τότε τα παλιότερα χρόνια, την ελιά.</w:t>
      </w:r>
    </w:p>
    <w:p w:rsidR="00CB4F95" w:rsidRDefault="00CB4F95">
      <w:pPr>
        <w:jc w:val="both"/>
        <w:rPr>
          <w:i/>
          <w:iCs/>
          <w:sz w:val="26"/>
          <w:szCs w:val="26"/>
          <w:lang w:val="el-GR"/>
        </w:rPr>
      </w:pPr>
    </w:p>
    <w:p w:rsidR="00CB4F95" w:rsidRDefault="00CB4F95">
      <w:pPr>
        <w:jc w:val="both"/>
        <w:rPr>
          <w:i/>
          <w:iCs/>
          <w:sz w:val="26"/>
          <w:szCs w:val="26"/>
          <w:lang w:val="el-GR"/>
        </w:rPr>
      </w:pPr>
    </w:p>
    <w:p w:rsidR="00CB4F95" w:rsidRDefault="006B3684">
      <w:pPr>
        <w:jc w:val="center"/>
        <w:rPr>
          <w:rFonts w:ascii="SimSun" w:eastAsia="SimSun" w:hAnsi="SimSun" w:cs="SimSun"/>
          <w:lang/>
        </w:rPr>
      </w:pPr>
      <w:r>
        <w:rPr>
          <w:rFonts w:ascii="SimSun" w:eastAsia="SimSun" w:hAnsi="SimSun" w:cs="SimSun"/>
          <w:noProof/>
          <w:lang w:val="el-GR" w:eastAsia="el-GR"/>
        </w:rPr>
        <w:drawing>
          <wp:inline distT="0" distB="0" distL="114300" distR="114300">
            <wp:extent cx="3381375" cy="1362075"/>
            <wp:effectExtent l="0" t="0" r="1905" b="9525"/>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8" cstate="print"/>
                    <a:stretch>
                      <a:fillRect/>
                    </a:stretch>
                  </pic:blipFill>
                  <pic:spPr>
                    <a:xfrm>
                      <a:off x="0" y="0"/>
                      <a:ext cx="3381375" cy="1362075"/>
                    </a:xfrm>
                    <a:prstGeom prst="rect">
                      <a:avLst/>
                    </a:prstGeom>
                    <a:noFill/>
                    <a:ln w="9525">
                      <a:noFill/>
                    </a:ln>
                  </pic:spPr>
                </pic:pic>
              </a:graphicData>
            </a:graphic>
          </wp:inline>
        </w:drawing>
      </w:r>
    </w:p>
    <w:p w:rsidR="00CB4F95" w:rsidRDefault="006B3684">
      <w:pPr>
        <w:rPr>
          <w:rFonts w:ascii="Segoe UI" w:hAnsi="Segoe UI" w:cs="Segoe UI"/>
          <w:sz w:val="16"/>
          <w:szCs w:val="16"/>
          <w:lang w:val="el-GR"/>
        </w:rPr>
      </w:pPr>
      <w:r>
        <w:rPr>
          <w:rFonts w:ascii="Segoe UI" w:eastAsia="SimSun" w:hAnsi="Segoe UI" w:cs="Segoe UI"/>
          <w:sz w:val="16"/>
          <w:szCs w:val="16"/>
          <w:lang w:val="el-GR"/>
        </w:rPr>
        <w:t>”</w:t>
      </w:r>
      <w:proofErr w:type="spellStart"/>
      <w:r>
        <w:rPr>
          <w:rFonts w:ascii="Segoe UI" w:hAnsi="Segoe UI" w:cs="Segoe UI"/>
          <w:sz w:val="16"/>
          <w:szCs w:val="16"/>
          <w:lang w:val="el-GR"/>
        </w:rPr>
        <w:t>Λιομάζεμα</w:t>
      </w:r>
      <w:proofErr w:type="spellEnd"/>
      <w:r>
        <w:rPr>
          <w:rFonts w:ascii="Segoe UI" w:hAnsi="Segoe UI" w:cs="Segoe UI"/>
          <w:sz w:val="16"/>
          <w:szCs w:val="16"/>
          <w:lang w:val="el-GR"/>
        </w:rPr>
        <w:t xml:space="preserve"> “, ένας από τους πιο χαρακτηριστικούς πίνακες του Θεόφιλου </w:t>
      </w:r>
      <w:proofErr w:type="spellStart"/>
      <w:r>
        <w:rPr>
          <w:rFonts w:ascii="Segoe UI" w:hAnsi="Segoe UI" w:cs="Segoe UI"/>
          <w:sz w:val="16"/>
          <w:szCs w:val="16"/>
          <w:lang w:val="el-GR"/>
        </w:rPr>
        <w:t>Χατζημιχαήλ</w:t>
      </w:r>
      <w:proofErr w:type="spellEnd"/>
      <w:r>
        <w:rPr>
          <w:rFonts w:ascii="Segoe UI" w:hAnsi="Segoe UI" w:cs="Segoe UI"/>
          <w:sz w:val="16"/>
          <w:szCs w:val="16"/>
          <w:lang w:val="el-GR"/>
        </w:rPr>
        <w:t xml:space="preserve"> και πιθανώς ένας </w:t>
      </w:r>
      <w:r>
        <w:rPr>
          <w:rFonts w:ascii="Segoe UI" w:eastAsia="Segoe UI" w:hAnsi="Segoe UI" w:cs="Segoe UI"/>
          <w:color w:val="262626"/>
          <w:sz w:val="16"/>
          <w:szCs w:val="16"/>
          <w:shd w:val="clear" w:color="auto" w:fill="FFFFFF"/>
          <w:lang w:val="el-GR"/>
        </w:rPr>
        <w:t xml:space="preserve">από </w:t>
      </w:r>
      <w:r>
        <w:rPr>
          <w:rFonts w:ascii="Segoe UI" w:hAnsi="Segoe UI" w:cs="Segoe UI"/>
          <w:sz w:val="16"/>
          <w:szCs w:val="16"/>
          <w:lang w:val="el-GR"/>
        </w:rPr>
        <w:t xml:space="preserve">τους πιο διάσημους με θέμα </w:t>
      </w:r>
      <w:r>
        <w:rPr>
          <w:rFonts w:ascii="Segoe UI" w:hAnsi="Segoe UI" w:cs="Segoe UI"/>
          <w:sz w:val="16"/>
          <w:szCs w:val="16"/>
          <w:lang w:val="el-GR"/>
        </w:rPr>
        <w:t>την ελιά.</w:t>
      </w:r>
    </w:p>
    <w:p w:rsidR="00CB4F95" w:rsidRDefault="00CB4F95">
      <w:pPr>
        <w:rPr>
          <w:sz w:val="26"/>
          <w:szCs w:val="26"/>
          <w:lang w:val="el-GR"/>
        </w:rPr>
      </w:pPr>
    </w:p>
    <w:p w:rsidR="00CB4F95" w:rsidRDefault="00CB4F95">
      <w:pPr>
        <w:rPr>
          <w:i/>
          <w:iCs/>
          <w:sz w:val="26"/>
          <w:szCs w:val="26"/>
          <w:lang w:val="el-GR"/>
        </w:rPr>
      </w:pPr>
    </w:p>
    <w:p w:rsidR="00CB4F95" w:rsidRDefault="006B3684">
      <w:pPr>
        <w:jc w:val="center"/>
      </w:pPr>
      <w:r>
        <w:rPr>
          <w:rFonts w:ascii="SimSun" w:eastAsia="SimSun" w:hAnsi="SimSun" w:cs="SimSun"/>
          <w:noProof/>
          <w:lang w:val="el-GR" w:eastAsia="el-GR"/>
        </w:rPr>
        <w:drawing>
          <wp:inline distT="0" distB="0" distL="114300" distR="114300">
            <wp:extent cx="2139950" cy="2139950"/>
            <wp:effectExtent l="0" t="0" r="8890" b="8890"/>
            <wp:docPr id="5"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G_256"/>
                    <pic:cNvPicPr>
                      <a:picLocks noChangeAspect="1"/>
                    </pic:cNvPicPr>
                  </pic:nvPicPr>
                  <pic:blipFill>
                    <a:blip r:embed="rId9" cstate="print"/>
                    <a:stretch>
                      <a:fillRect/>
                    </a:stretch>
                  </pic:blipFill>
                  <pic:spPr>
                    <a:xfrm>
                      <a:off x="0" y="0"/>
                      <a:ext cx="2139950" cy="2139950"/>
                    </a:xfrm>
                    <a:prstGeom prst="rect">
                      <a:avLst/>
                    </a:prstGeom>
                    <a:noFill/>
                    <a:ln w="9525">
                      <a:noFill/>
                    </a:ln>
                  </pic:spPr>
                </pic:pic>
              </a:graphicData>
            </a:graphic>
          </wp:inline>
        </w:drawing>
      </w:r>
    </w:p>
    <w:p w:rsidR="00CB4F95" w:rsidRDefault="006B3684">
      <w:pPr>
        <w:jc w:val="center"/>
        <w:rPr>
          <w:rFonts w:ascii="Segoe UI" w:eastAsia="Segoe UI" w:hAnsi="Segoe UI" w:cs="Segoe UI"/>
          <w:color w:val="262626"/>
          <w:sz w:val="16"/>
          <w:szCs w:val="16"/>
          <w:shd w:val="clear" w:color="auto" w:fill="FFFFFF"/>
          <w:lang w:val="el-GR"/>
        </w:rPr>
      </w:pPr>
      <w:r>
        <w:rPr>
          <w:rFonts w:ascii="Segoe UI" w:eastAsia="Segoe UI" w:hAnsi="Segoe UI" w:cs="Segoe UI"/>
          <w:color w:val="262626"/>
          <w:sz w:val="16"/>
          <w:szCs w:val="16"/>
          <w:shd w:val="clear" w:color="auto" w:fill="FFFFFF"/>
          <w:lang w:val="el-GR"/>
        </w:rPr>
        <w:t xml:space="preserve">“Τοπίο της Μυτιλήνης”, Θεόδωρου </w:t>
      </w:r>
      <w:proofErr w:type="spellStart"/>
      <w:r>
        <w:rPr>
          <w:rFonts w:ascii="Segoe UI" w:eastAsia="Segoe UI" w:hAnsi="Segoe UI" w:cs="Segoe UI"/>
          <w:color w:val="262626"/>
          <w:sz w:val="16"/>
          <w:szCs w:val="16"/>
          <w:shd w:val="clear" w:color="auto" w:fill="FFFFFF"/>
          <w:lang w:val="el-GR"/>
        </w:rPr>
        <w:t>Μανωλίδη</w:t>
      </w:r>
      <w:proofErr w:type="spellEnd"/>
      <w:r>
        <w:rPr>
          <w:rFonts w:ascii="Segoe UI" w:eastAsia="Segoe UI" w:hAnsi="Segoe UI" w:cs="Segoe UI"/>
          <w:color w:val="262626"/>
          <w:sz w:val="16"/>
          <w:szCs w:val="16"/>
          <w:shd w:val="clear" w:color="auto" w:fill="FFFFFF"/>
          <w:lang w:val="el-GR"/>
        </w:rPr>
        <w:t xml:space="preserve">. Ο πίνακας αυτός θεωρείται μία απ’ τις καλύτερες απόπειρες απεικόνισης της ελιάς από </w:t>
      </w:r>
      <w:proofErr w:type="spellStart"/>
      <w:r>
        <w:rPr>
          <w:rFonts w:ascii="Segoe UI" w:eastAsia="Segoe UI" w:hAnsi="Segoe UI" w:cs="Segoe UI"/>
          <w:color w:val="262626"/>
          <w:sz w:val="16"/>
          <w:szCs w:val="16"/>
          <w:shd w:val="clear" w:color="auto" w:fill="FFFFFF"/>
          <w:lang w:val="el-GR"/>
        </w:rPr>
        <w:t>Νοέλληνα</w:t>
      </w:r>
      <w:proofErr w:type="spellEnd"/>
      <w:r>
        <w:rPr>
          <w:rFonts w:ascii="Segoe UI" w:eastAsia="Segoe UI" w:hAnsi="Segoe UI" w:cs="Segoe UI"/>
          <w:color w:val="262626"/>
          <w:sz w:val="16"/>
          <w:szCs w:val="16"/>
          <w:shd w:val="clear" w:color="auto" w:fill="FFFFFF"/>
          <w:lang w:val="el-GR"/>
        </w:rPr>
        <w:t xml:space="preserve"> καλλιτέχνη, αφού μάλιστα το έργο εκτίθεται στην Πινακοθήκη της Βουλής των Ελλήνων.</w:t>
      </w:r>
    </w:p>
    <w:p w:rsidR="00CB4F95" w:rsidRDefault="00CB4F95">
      <w:pPr>
        <w:jc w:val="center"/>
        <w:rPr>
          <w:rFonts w:ascii="Segoe UI" w:eastAsia="Segoe UI" w:hAnsi="Segoe UI" w:cs="Segoe UI"/>
          <w:color w:val="262626"/>
          <w:sz w:val="16"/>
          <w:szCs w:val="16"/>
          <w:shd w:val="clear" w:color="auto" w:fill="FFFFFF"/>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CB4F95">
      <w:pPr>
        <w:jc w:val="center"/>
        <w:rPr>
          <w:rFonts w:ascii="Segoe UI" w:eastAsia="Segoe UI" w:hAnsi="Segoe UI" w:cs="Segoe UI"/>
          <w:color w:val="262626"/>
          <w:sz w:val="16"/>
          <w:szCs w:val="16"/>
          <w:shd w:val="clear" w:color="auto" w:fill="FFFFFF"/>
          <w:lang w:val="el-GR"/>
        </w:rPr>
      </w:pPr>
    </w:p>
    <w:p w:rsidR="00CB4F95" w:rsidRDefault="006B3684">
      <w:pPr>
        <w:jc w:val="right"/>
        <w:rPr>
          <w:rFonts w:ascii="Segoe UI" w:eastAsia="Segoe UI" w:hAnsi="Segoe UI" w:cs="Segoe UI"/>
          <w:b/>
          <w:bCs/>
          <w:i/>
          <w:iCs/>
          <w:color w:val="262626"/>
          <w:shd w:val="clear" w:color="auto" w:fill="FFFFFF"/>
          <w:lang w:val="el-GR"/>
        </w:rPr>
      </w:pPr>
      <w:r>
        <w:rPr>
          <w:rFonts w:ascii="Segoe UI" w:eastAsia="Segoe UI" w:hAnsi="Segoe UI" w:cs="Segoe UI"/>
          <w:b/>
          <w:bCs/>
          <w:i/>
          <w:iCs/>
          <w:color w:val="262626"/>
          <w:shd w:val="clear" w:color="auto" w:fill="FFFFFF"/>
          <w:lang w:val="el-GR"/>
        </w:rPr>
        <w:t>Τ</w:t>
      </w:r>
      <w:r>
        <w:rPr>
          <w:rFonts w:ascii="Segoe UI" w:eastAsia="Segoe UI" w:hAnsi="Segoe UI" w:cs="Segoe UI"/>
          <w:b/>
          <w:bCs/>
          <w:i/>
          <w:iCs/>
          <w:color w:val="262626"/>
          <w:shd w:val="clear" w:color="auto" w:fill="FFFFFF"/>
          <w:lang w:val="el-GR"/>
        </w:rPr>
        <w:t>ην εργασία συν</w:t>
      </w:r>
      <w:r>
        <w:rPr>
          <w:rFonts w:ascii="Segoe UI" w:eastAsia="Segoe UI" w:hAnsi="Segoe UI" w:cs="Segoe UI"/>
          <w:b/>
          <w:bCs/>
          <w:i/>
          <w:iCs/>
          <w:color w:val="262626"/>
          <w:shd w:val="clear" w:color="auto" w:fill="FFFFFF"/>
          <w:lang w:val="el-GR"/>
        </w:rPr>
        <w:t>έταξαν οι μαθητές Πετρίδης Άγγελος,</w:t>
      </w:r>
    </w:p>
    <w:p w:rsidR="00CB4F95" w:rsidRDefault="006B3684">
      <w:pPr>
        <w:wordWrap w:val="0"/>
        <w:jc w:val="right"/>
        <w:rPr>
          <w:rFonts w:ascii="Segoe UI" w:eastAsia="Segoe UI" w:hAnsi="Segoe UI" w:cs="Segoe UI"/>
          <w:b/>
          <w:bCs/>
          <w:i/>
          <w:iCs/>
          <w:color w:val="262626"/>
          <w:shd w:val="clear" w:color="auto" w:fill="FFFFFF"/>
          <w:lang w:val="el-GR"/>
        </w:rPr>
      </w:pPr>
      <w:proofErr w:type="spellStart"/>
      <w:r>
        <w:rPr>
          <w:rFonts w:ascii="Segoe UI" w:eastAsia="Segoe UI" w:hAnsi="Segoe UI" w:cs="Segoe UI"/>
          <w:b/>
          <w:bCs/>
          <w:i/>
          <w:iCs/>
          <w:color w:val="262626"/>
          <w:shd w:val="clear" w:color="auto" w:fill="FFFFFF"/>
          <w:lang w:val="el-GR"/>
        </w:rPr>
        <w:t>Πιτσιλής</w:t>
      </w:r>
      <w:proofErr w:type="spellEnd"/>
      <w:r>
        <w:rPr>
          <w:rFonts w:ascii="Segoe UI" w:eastAsia="Segoe UI" w:hAnsi="Segoe UI" w:cs="Segoe UI"/>
          <w:b/>
          <w:bCs/>
          <w:i/>
          <w:iCs/>
          <w:color w:val="262626"/>
          <w:shd w:val="clear" w:color="auto" w:fill="FFFFFF"/>
          <w:lang w:val="el-GR"/>
        </w:rPr>
        <w:t xml:space="preserve"> Σταύρος-Χρήστος και </w:t>
      </w:r>
      <w:proofErr w:type="spellStart"/>
      <w:r>
        <w:rPr>
          <w:rFonts w:ascii="Segoe UI" w:eastAsia="Segoe UI" w:hAnsi="Segoe UI" w:cs="Segoe UI"/>
          <w:b/>
          <w:bCs/>
          <w:i/>
          <w:iCs/>
          <w:color w:val="262626"/>
          <w:shd w:val="clear" w:color="auto" w:fill="FFFFFF"/>
          <w:lang w:val="el-GR"/>
        </w:rPr>
        <w:t>Φράγκος</w:t>
      </w:r>
      <w:proofErr w:type="spellEnd"/>
      <w:r>
        <w:rPr>
          <w:rFonts w:ascii="Segoe UI" w:eastAsia="Segoe UI" w:hAnsi="Segoe UI" w:cs="Segoe UI"/>
          <w:b/>
          <w:bCs/>
          <w:i/>
          <w:iCs/>
          <w:color w:val="262626"/>
          <w:shd w:val="clear" w:color="auto" w:fill="FFFFFF"/>
          <w:lang w:val="el-GR"/>
        </w:rPr>
        <w:t xml:space="preserve"> Αναστάσιος</w:t>
      </w:r>
    </w:p>
    <w:p w:rsidR="00CB4F95" w:rsidRDefault="006B3684">
      <w:pPr>
        <w:jc w:val="right"/>
        <w:rPr>
          <w:rFonts w:ascii="Segoe UI" w:eastAsia="Segoe UI" w:hAnsi="Segoe UI" w:cs="Segoe UI"/>
          <w:b/>
          <w:bCs/>
          <w:i/>
          <w:iCs/>
          <w:color w:val="262626"/>
          <w:shd w:val="clear" w:color="auto" w:fill="FFFFFF"/>
          <w:lang w:val="el-GR"/>
        </w:rPr>
      </w:pPr>
      <w:r>
        <w:rPr>
          <w:rFonts w:ascii="Segoe UI" w:eastAsia="Segoe UI" w:hAnsi="Segoe UI" w:cs="Segoe UI"/>
          <w:b/>
          <w:bCs/>
          <w:i/>
          <w:iCs/>
          <w:color w:val="262626"/>
          <w:shd w:val="clear" w:color="auto" w:fill="FFFFFF"/>
          <w:lang w:val="el-GR"/>
        </w:rPr>
        <w:t>Γ’3</w:t>
      </w:r>
    </w:p>
    <w:sectPr w:rsidR="00CB4F95" w:rsidSect="00CB4F9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grammar="clean"/>
  <w:defaultTabStop w:val="720"/>
  <w:drawingGridVerticalSpacing w:val="156"/>
  <w:noPunctuationKerning/>
  <w:characterSpacingControl w:val="doNotCompress"/>
  <w:compat>
    <w:spaceForUL/>
    <w:doNotLeaveBackslashAlone/>
    <w:doNotExpandShiftReturn/>
    <w:adjustLineHeightInTable/>
    <w:doNotWrapTextWithPunct/>
    <w:doNotUseEastAsianBreakRules/>
    <w:useFELayout/>
    <w:doNotUseIndentAsNumberingTabStop/>
  </w:compat>
  <w:rsids>
    <w:rsidRoot w:val="026B5769"/>
    <w:rsid w:val="006B3684"/>
    <w:rsid w:val="00CB4F95"/>
    <w:rsid w:val="026B5769"/>
    <w:rsid w:val="4F6E11A2"/>
    <w:rsid w:val="79DD7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F95"/>
    <w:rPr>
      <w:rFonts w:asciiTheme="minorHAnsi" w:eastAsiaTheme="minorEastAsia" w:hAnsiTheme="minorHAnsi"/>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B3684"/>
    <w:rPr>
      <w:rFonts w:ascii="Tahoma" w:hAnsi="Tahoma" w:cs="Tahoma"/>
      <w:sz w:val="16"/>
      <w:szCs w:val="16"/>
    </w:rPr>
  </w:style>
  <w:style w:type="character" w:customStyle="1" w:styleId="Char">
    <w:name w:val="Κείμενο πλαισίου Char"/>
    <w:basedOn w:val="a0"/>
    <w:link w:val="a3"/>
    <w:rsid w:val="006B3684"/>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401</Words>
  <Characters>2242</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2022-01-19T04:56:00Z</dcterms:created>
  <dcterms:modified xsi:type="dcterms:W3CDTF">2022-01-25T08:46:00Z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C2555DAC0FC941569CE95B4B7DBEA5A3</vt:lpwstr>
  </property>
</Properties>
</file>